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9390" cy="613562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9390" cy="6135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39pt;height:48.31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6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6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0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6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06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284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6"/>
        <w:pBdr/>
        <w:spacing/>
        <w:ind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90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змін до рішення виконавчого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52D33D">
      <w:pPr>
        <w:pStyle w:val="90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комітету міської ради від </w:t>
      </w:r>
      <w:r>
        <w:rPr>
          <w:spacing w:val="-7"/>
          <w:sz w:val="28"/>
          <w:szCs w:val="28"/>
          <w:lang w:val="uk-UA"/>
        </w:rPr>
        <w:t xml:space="preserve">08 травня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5</w:t>
      </w:r>
      <w:r>
        <w:rPr>
          <w:color w:val="000000"/>
          <w:spacing w:val="-9"/>
          <w:sz w:val="28"/>
          <w:szCs w:val="28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4F2D1E">
      <w:pPr>
        <w:pStyle w:val="90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№253 </w:t>
      </w:r>
      <w:r>
        <w:rPr>
          <w:bCs/>
          <w:sz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створення комісії </w:t>
      </w:r>
      <w:r>
        <w:rPr>
          <w:bCs/>
          <w:sz w:val="28"/>
        </w:rPr>
        <w:t xml:space="preserve">по координації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6"/>
        <w:pBdr/>
        <w:spacing/>
        <w:ind/>
        <w:rPr>
          <w:bCs/>
          <w:sz w:val="28"/>
          <w:lang w:val="uk-UA"/>
        </w:rPr>
      </w:pPr>
      <w:r>
        <w:rPr>
          <w:bCs/>
          <w:sz w:val="28"/>
        </w:rPr>
        <w:t xml:space="preserve">д</w:t>
      </w:r>
      <w:r>
        <w:rPr>
          <w:bCs/>
          <w:sz w:val="28"/>
        </w:rPr>
        <w:t xml:space="preserve">орожнього</w:t>
      </w:r>
      <w:r>
        <w:rPr>
          <w:bCs/>
          <w:sz w:val="28"/>
          <w:lang w:val="uk-UA"/>
        </w:rPr>
        <w:t xml:space="preserve"> </w:t>
      </w:r>
      <w:r>
        <w:rPr>
          <w:bCs/>
          <w:sz w:val="28"/>
        </w:rPr>
        <w:t xml:space="preserve">руху на території </w:t>
      </w:r>
      <w:r>
        <w:rPr>
          <w:bCs/>
          <w:sz w:val="28"/>
          <w:lang w:val="uk-UA"/>
        </w:rPr>
        <w:t xml:space="preserve">Берестинської </w:t>
      </w:r>
      <w:r>
        <w:rPr>
          <w:bCs/>
          <w:sz w:val="28"/>
          <w:lang w:val="uk-UA"/>
        </w:rPr>
      </w:r>
      <w:r>
        <w:rPr>
          <w:bCs/>
          <w:sz w:val="28"/>
          <w:lang w:val="uk-UA"/>
        </w:rPr>
      </w:r>
    </w:p>
    <w:p>
      <w:pPr>
        <w:pStyle w:val="906"/>
        <w:pBdr/>
        <w:spacing/>
        <w:ind/>
        <w:rPr>
          <w:sz w:val="28"/>
          <w:szCs w:val="28"/>
          <w:lang w:val="uk-UA"/>
        </w:rPr>
      </w:pPr>
      <w:r>
        <w:rPr>
          <w:bCs/>
          <w:sz w:val="28"/>
        </w:rPr>
        <w:t xml:space="preserve">м</w:t>
      </w:r>
      <w:r>
        <w:rPr>
          <w:bCs/>
          <w:sz w:val="28"/>
        </w:rPr>
        <w:t xml:space="preserve">іської</w:t>
      </w:r>
      <w:r>
        <w:rPr>
          <w:bCs/>
          <w:sz w:val="28"/>
          <w:lang w:val="uk-UA"/>
        </w:rPr>
        <w:t xml:space="preserve"> </w:t>
      </w:r>
      <w:r>
        <w:rPr>
          <w:bCs/>
          <w:sz w:val="28"/>
        </w:rPr>
        <w:t xml:space="preserve">територіальної громади</w:t>
      </w:r>
      <w:r>
        <w:rPr>
          <w:bCs/>
          <w:sz w:val="28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bCs/>
          <w:sz w:val="28"/>
          <w:lang w:val="uk-UA"/>
        </w:rPr>
        <w:t xml:space="preserve">З метою запобігання дорожньо-транспортних пригод, забезпечення безпеки дорожнього руху, організації ремонту та утримання доріг та впровадження заходів безпеки у місцях концентрації дорожньо-транспортних пригод, на підставі ст</w:t>
      </w:r>
      <w:r>
        <w:rPr>
          <w:bCs/>
          <w:sz w:val="28"/>
          <w:lang w:val="uk-UA"/>
        </w:rPr>
        <w:t xml:space="preserve">атті </w:t>
      </w:r>
      <w:r>
        <w:rPr>
          <w:bCs/>
          <w:sz w:val="28"/>
          <w:lang w:val="uk-UA"/>
        </w:rPr>
        <w:t xml:space="preserve">6 Закону України «Про дорожній рух», керуючись ст</w:t>
      </w:r>
      <w:r>
        <w:rPr>
          <w:bCs/>
          <w:sz w:val="28"/>
          <w:lang w:val="uk-UA"/>
        </w:rPr>
        <w:t xml:space="preserve">атями </w:t>
      </w:r>
      <w:r>
        <w:rPr>
          <w:bCs/>
          <w:sz w:val="28"/>
          <w:lang w:val="uk-UA"/>
        </w:rPr>
        <w:t xml:space="preserve">30, 40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у зв’язку з кадровими змінами</w:t>
      </w:r>
      <w:r>
        <w:rPr>
          <w:sz w:val="28"/>
          <w:szCs w:val="28"/>
          <w:lang w:val="uk-UA"/>
        </w:rPr>
        <w:t xml:space="preserve">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E6CE151">
      <w:pPr>
        <w:pStyle w:val="906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1.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Внести зміни до рішення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виконавчого комітету Берестин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ської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від 08 травня</w:t>
      </w:r>
      <w:r>
        <w:rPr>
          <w:rFonts w:ascii="Times New Roman" w:hAnsi="Times New Roman"/>
          <w:sz w:val="28"/>
          <w:szCs w:val="28"/>
          <w:lang w:val="uk-UA"/>
        </w:rPr>
        <w:t xml:space="preserve"> 2025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/>
        </w:rPr>
        <w:t xml:space="preserve">253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створення комісії </w:t>
      </w:r>
      <w:r>
        <w:rPr>
          <w:bCs/>
          <w:sz w:val="28"/>
        </w:rPr>
        <w:t xml:space="preserve">по координації </w:t>
      </w:r>
      <w:r>
        <w:rPr>
          <w:bCs/>
          <w:sz w:val="28"/>
        </w:rPr>
        <w:t xml:space="preserve">д</w:t>
      </w:r>
      <w:r>
        <w:rPr>
          <w:bCs/>
          <w:sz w:val="28"/>
        </w:rPr>
        <w:t xml:space="preserve">орожнього</w:t>
      </w:r>
      <w:r>
        <w:rPr>
          <w:bCs/>
          <w:sz w:val="28"/>
          <w:lang w:val="uk-UA"/>
        </w:rPr>
        <w:t xml:space="preserve"> </w:t>
      </w:r>
      <w:r>
        <w:rPr>
          <w:bCs/>
          <w:sz w:val="28"/>
        </w:rPr>
        <w:t xml:space="preserve">руху на території </w:t>
      </w:r>
      <w:r>
        <w:rPr>
          <w:bCs/>
          <w:sz w:val="28"/>
          <w:lang w:val="uk-UA"/>
        </w:rPr>
        <w:t xml:space="preserve">Берестинської </w:t>
      </w:r>
      <w:r>
        <w:rPr>
          <w:bCs/>
          <w:sz w:val="28"/>
        </w:rPr>
        <w:t xml:space="preserve">м</w:t>
      </w:r>
      <w:r>
        <w:rPr>
          <w:bCs/>
          <w:sz w:val="28"/>
        </w:rPr>
        <w:t xml:space="preserve">іської</w:t>
      </w:r>
      <w:r>
        <w:rPr>
          <w:bCs/>
          <w:sz w:val="28"/>
          <w:lang w:val="uk-UA"/>
        </w:rPr>
        <w:t xml:space="preserve"> </w:t>
      </w:r>
      <w:r>
        <w:rPr>
          <w:bCs/>
          <w:sz w:val="28"/>
        </w:rPr>
        <w:t xml:space="preserve">територіальної громади</w:t>
      </w:r>
      <w:r>
        <w:rPr>
          <w:bCs/>
          <w:sz w:val="28"/>
          <w:lang w:val="uk-UA"/>
        </w:rPr>
        <w:t xml:space="preserve">»</w:t>
      </w:r>
      <w:r>
        <w:rPr>
          <w:bCs/>
          <w:sz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 саме: викласти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персональний склад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комісії </w:t>
      </w:r>
      <w:r>
        <w:rPr>
          <w:bCs/>
          <w:sz w:val="28"/>
          <w:szCs w:val="28"/>
        </w:rPr>
        <w:t xml:space="preserve">по координації дорожнього руху на території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bCs/>
          <w:sz w:val="28"/>
          <w:szCs w:val="28"/>
          <w:lang w:val="uk-UA"/>
        </w:rPr>
        <w:t xml:space="preserve">Берестинської </w:t>
      </w:r>
      <w:r>
        <w:rPr>
          <w:bCs/>
          <w:sz w:val="28"/>
          <w:szCs w:val="28"/>
          <w:lang w:val="uk-UA"/>
        </w:rPr>
        <w:t xml:space="preserve">міської </w:t>
      </w:r>
      <w:r>
        <w:rPr>
          <w:bCs/>
          <w:sz w:val="28"/>
          <w:szCs w:val="28"/>
        </w:rPr>
        <w:t xml:space="preserve">територіальної громад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новій редакції (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додаток1)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</w:t>
      </w:r>
      <w:r>
        <w:rPr>
          <w:bCs/>
          <w:sz w:val="28"/>
          <w:lang w:val="uk-UA"/>
        </w:rPr>
        <w:br/>
      </w:r>
      <w:r>
        <w:rPr>
          <w:bCs/>
          <w:sz w:val="28"/>
          <w:lang w:val="uk-UA"/>
        </w:rPr>
        <w:t xml:space="preserve">          </w:t>
      </w:r>
      <w:r>
        <w:rPr>
          <w:bCs/>
          <w:sz w:val="28"/>
          <w:lang w:val="uk-UA"/>
        </w:rPr>
        <w:t xml:space="preserve">2</w:t>
      </w:r>
      <w:r>
        <w:rPr>
          <w:bCs/>
          <w:sz w:val="28"/>
          <w:lang w:val="uk-UA"/>
        </w:rPr>
        <w:t xml:space="preserve">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першого заступника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міського голови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Наталію ШАПТАЛУ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</w:r>
      <w:r>
        <w:rPr>
          <w:szCs w:val="28"/>
        </w:rPr>
      </w:r>
    </w:p>
    <w:p>
      <w:pPr>
        <w:pStyle w:val="906"/>
        <w:pBdr/>
        <w:tabs>
          <w:tab w:val="left" w:leader="none" w:pos="99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tabs>
          <w:tab w:val="left" w:leader="none" w:pos="99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tabs>
          <w:tab w:val="left" w:leader="none" w:pos="990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93FA5E6"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Додаток 1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7"/>
        <w:pBdr/>
        <w:spacing/>
        <w:ind w:hanging="567" w:left="6379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комітету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6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06"/>
        <w:pBdr/>
        <w:tabs>
          <w:tab w:val="left" w:leader="none" w:pos="8266"/>
        </w:tabs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від 14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</w:t>
      </w:r>
      <w:r>
        <w:rPr>
          <w:sz w:val="24"/>
          <w:szCs w:val="24"/>
          <w:lang w:val="uk-UA"/>
        </w:rPr>
        <w:t xml:space="preserve">5</w:t>
      </w:r>
      <w:r>
        <w:rPr>
          <w:sz w:val="24"/>
          <w:szCs w:val="24"/>
          <w:lang w:val="uk-UA"/>
        </w:rPr>
        <w:t xml:space="preserve">.2026 № </w:t>
      </w:r>
      <w:r>
        <w:rPr>
          <w:sz w:val="24"/>
          <w:szCs w:val="24"/>
          <w:lang w:val="uk-UA"/>
        </w:rPr>
        <w:t xml:space="preserve">284</w:t>
      </w:r>
      <w:r>
        <w:rPr>
          <w:sz w:val="24"/>
          <w:szCs w:val="24"/>
          <w:lang w:val="uk-UA"/>
        </w:rPr>
      </w:r>
    </w:p>
    <w:p>
      <w:pPr>
        <w:pStyle w:val="917"/>
        <w:pBdr/>
        <w:spacing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Склад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комісії по координації дорожнього руху на території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Берестинської </w:t>
      </w:r>
      <w:r>
        <w:rPr>
          <w:bCs/>
          <w:sz w:val="28"/>
          <w:szCs w:val="28"/>
          <w:lang w:val="uk-UA"/>
        </w:rPr>
        <w:t xml:space="preserve">міської </w:t>
      </w:r>
      <w:r>
        <w:rPr>
          <w:bCs/>
          <w:sz w:val="28"/>
          <w:szCs w:val="28"/>
        </w:rPr>
        <w:t xml:space="preserve">територіальної громади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Ind w:w="250" w:type="dxa"/>
        <w:tblW w:w="9214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4A0" w:firstRow="1" w:lastRow="0" w:firstColumn="1" w:lastColumn="0" w:noHBand="0" w:noVBand="1"/>
      </w:tblPr>
      <w:tblGrid>
        <w:gridCol w:w="3402"/>
        <w:gridCol w:w="581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  <w:u w:val="single"/>
              </w:rPr>
            </w:pPr>
            <w:r>
              <w:rPr>
                <w:bCs/>
                <w:iCs/>
                <w:sz w:val="28"/>
                <w:szCs w:val="28"/>
                <w:lang w:val="uk-UA"/>
              </w:rPr>
              <w:t xml:space="preserve">Наталія ШАПТАЛА</w:t>
            </w:r>
            <w:r>
              <w:rPr>
                <w:bCs/>
                <w:iCs/>
                <w:sz w:val="28"/>
                <w:szCs w:val="28"/>
                <w:u w:val="single"/>
              </w:rPr>
            </w:r>
            <w:r>
              <w:rPr>
                <w:bCs/>
                <w:iCs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06"/>
              <w:numPr>
                <w:ilvl w:val="0"/>
                <w:numId w:val="8"/>
              </w:numPr>
              <w:pBdr/>
              <w:tabs>
                <w:tab w:val="left" w:leader="none" w:pos="459"/>
              </w:tabs>
              <w:spacing/>
              <w:ind w:firstLine="176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перший </w:t>
            </w:r>
            <w:r>
              <w:rPr>
                <w:sz w:val="28"/>
                <w:szCs w:val="28"/>
              </w:rPr>
              <w:t xml:space="preserve">заступник міського голови,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 w14:paraId="6DD596A4">
            <w:pPr>
              <w:pBdr/>
              <w:tabs>
                <w:tab w:val="left" w:leader="none" w:pos="459"/>
              </w:tabs>
              <w:spacing/>
              <w:ind w:firstLine="0"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голова комісії</w:t>
            </w:r>
            <w:r>
              <w:rPr>
                <w:sz w:val="28"/>
                <w:szCs w:val="28"/>
                <w:lang w:val="uk-UA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Дмитро СТЕЦЮРЕНКО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06"/>
              <w:numPr>
                <w:ilvl w:val="0"/>
                <w:numId w:val="8"/>
              </w:numPr>
              <w:pBdr/>
              <w:tabs>
                <w:tab w:val="left" w:leader="none" w:pos="459"/>
              </w:tabs>
              <w:spacing/>
              <w:ind w:firstLine="176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завідувач сектору з контролю за станом доріг і тротуарів відділу житлово-комунального господарства та благоустрою міської ради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заступник голови комісії</w:t>
            </w:r>
            <w:r>
              <w:rPr>
                <w:sz w:val="28"/>
                <w:szCs w:val="28"/>
                <w:lang w:val="uk-UA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Валерій ЖУРАВСЬКИЙ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06"/>
              <w:numPr>
                <w:ilvl w:val="0"/>
                <w:numId w:val="8"/>
              </w:numPr>
              <w:pBdr/>
              <w:tabs>
                <w:tab w:val="left" w:leader="none" w:pos="459"/>
              </w:tabs>
              <w:spacing/>
              <w:ind w:firstLine="176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головного спеціаліста сектору з контролю за станом доріг і тротуарів відділу житлово-комунального господарства та благоустрою міської ради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 xml:space="preserve">секретар комісії</w:t>
            </w:r>
            <w:r>
              <w:rPr>
                <w:bCs/>
                <w:iCs/>
                <w:sz w:val="28"/>
                <w:szCs w:val="28"/>
                <w:lang w:val="uk-UA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Ind w:w="250" w:type="dxa"/>
        <w:tblW w:w="9214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4A0" w:firstRow="1" w:lastRow="0" w:firstColumn="1" w:lastColumn="0" w:noHBand="0" w:noVBand="1"/>
      </w:tblPr>
      <w:tblGrid>
        <w:gridCol w:w="3402"/>
        <w:gridCol w:w="581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Сергій  ТКАЧЕНКО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06"/>
              <w:numPr>
                <w:ilvl w:val="0"/>
                <w:numId w:val="8"/>
              </w:numPr>
              <w:pBdr/>
              <w:tabs>
                <w:tab w:val="left" w:leader="none" w:pos="459"/>
              </w:tabs>
              <w:spacing/>
              <w:ind w:firstLine="0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 </w:t>
            </w:r>
            <w:r>
              <w:rPr>
                <w:sz w:val="28"/>
                <w:szCs w:val="28"/>
              </w:rPr>
              <w:t xml:space="preserve">Берестинського</w:t>
            </w:r>
            <w:r>
              <w:rPr>
                <w:sz w:val="28"/>
                <w:szCs w:val="28"/>
              </w:rPr>
              <w:t xml:space="preserve"> комбінату комунальних підприємств</w:t>
            </w:r>
            <w:r>
              <w:rPr>
                <w:sz w:val="28"/>
                <w:szCs w:val="28"/>
                <w:lang w:val="uk-UA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Катерина ТКАЧЕНКО 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06"/>
              <w:numPr>
                <w:ilvl w:val="0"/>
                <w:numId w:val="8"/>
              </w:numPr>
              <w:pBdr/>
              <w:tabs>
                <w:tab w:val="left" w:leader="none" w:pos="317"/>
              </w:tabs>
              <w:spacing/>
              <w:ind w:firstLine="34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відділу місто</w:t>
            </w:r>
            <w:r>
              <w:rPr>
                <w:sz w:val="28"/>
                <w:szCs w:val="28"/>
              </w:rPr>
              <w:t xml:space="preserve">будування та архітектури міської ради</w:t>
            </w:r>
            <w:r>
              <w:rPr>
                <w:sz w:val="28"/>
                <w:szCs w:val="28"/>
                <w:lang w:val="uk-UA"/>
              </w:rPr>
              <w:t xml:space="preserve">;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Юлія ГЛАДКОВА 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06"/>
              <w:numPr>
                <w:ilvl w:val="0"/>
                <w:numId w:val="8"/>
              </w:numPr>
              <w:pBdr/>
              <w:tabs>
                <w:tab w:val="left" w:leader="none" w:pos="459"/>
              </w:tabs>
              <w:spacing/>
              <w:ind w:firstLine="34"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начальника відділу управління об’єктами комунальної власності міської ради</w:t>
            </w:r>
            <w:r>
              <w:rPr>
                <w:sz w:val="28"/>
                <w:szCs w:val="28"/>
                <w:lang w:val="uk-UA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Дмитро ТИХОМИРОВ 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27"/>
              <w:numPr>
                <w:ilvl w:val="0"/>
                <w:numId w:val="8"/>
              </w:numPr>
              <w:pBdr/>
              <w:spacing w:after="0"/>
              <w:ind w:firstLine="34"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майстра з ремонту автошляхів Берестинського комбінату комунальних підприємств</w:t>
            </w:r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;</w:t>
            </w:r>
            <w:r>
              <w:rPr>
                <w:rFonts w:eastAsia="Times New Roman"/>
                <w:sz w:val="28"/>
                <w:szCs w:val="28"/>
              </w:rPr>
            </w:r>
            <w:r>
              <w:rPr>
                <w:rFonts w:eastAsia="Times New Roman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906"/>
              <w:pBdr/>
              <w:spacing/>
              <w:ind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Сергій КОВТУН</w:t>
            </w:r>
            <w:r>
              <w:rPr>
                <w:bCs/>
                <w:iCs/>
                <w:sz w:val="28"/>
                <w:szCs w:val="28"/>
              </w:rPr>
            </w:r>
            <w:r>
              <w:rPr>
                <w:bCs/>
                <w:iCs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12" w:type="dxa"/>
            <w:vAlign w:val="top"/>
            <w:textDirection w:val="lrTb"/>
            <w:noWrap w:val="false"/>
          </w:tcPr>
          <w:p>
            <w:pPr>
              <w:pStyle w:val="927"/>
              <w:numPr>
                <w:ilvl w:val="0"/>
                <w:numId w:val="8"/>
              </w:numPr>
              <w:pBdr/>
              <w:spacing w:after="0"/>
              <w:ind w:firstLine="34" w:left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uk-UA" w:eastAsia="ru-RU"/>
              </w:rPr>
              <w:t xml:space="preserve">заступник начальника ВРПП Берестинського РВП ГУНП в Харківської області, капітан поліції (за згодою)</w:t>
            </w:r>
            <w:r>
              <w:rPr>
                <w:rFonts w:eastAsia="Times New Roman"/>
                <w:sz w:val="28"/>
                <w:szCs w:val="28"/>
              </w:rPr>
            </w:r>
            <w:r>
              <w:rPr>
                <w:rFonts w:eastAsia="Times New Roman"/>
                <w:sz w:val="28"/>
                <w:szCs w:val="28"/>
              </w:rPr>
            </w:r>
          </w:p>
        </w:tc>
      </w:tr>
    </w:tbl>
    <w:p>
      <w:pPr>
        <w:pStyle w:val="906"/>
        <w:pBdr/>
        <w:tabs>
          <w:tab w:val="left" w:leader="none" w:pos="3855"/>
          <w:tab w:val="center" w:leader="none" w:pos="4819"/>
        </w:tabs>
        <w:spacing/>
        <w:ind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06"/>
        <w:pBdr/>
        <w:spacing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906"/>
        <w:pBdr/>
        <w:spacing/>
        <w:ind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920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(секретар) виконавчого комітету                                        Катерина ХУДЯКОВА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6"/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906"/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906"/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3" w:right="70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8364E"/>
    <w:lvl w:ilvl="0">
      <w:isLgl w:val="false"/>
      <w:lvlJc w:val="left"/>
      <w:lvlText w:val="-"/>
      <w:numFmt w:val="bullet"/>
      <w:pPr>
        <w:pBdr/>
        <w:spacing/>
        <w:ind w:hanging="360" w:left="360"/>
      </w:pPr>
      <w:rPr>
        <w:rFonts w:ascii="Times New Roman" w:hAnsi="Times New Roman" w:eastAsia="Times New Roman" w:cs="Times New Roman"/>
        <w:strike w:val="0"/>
        <w:u w:val="none"/>
      </w:rPr>
      <w:start w:val="6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0DA5158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3">
    <w:nsid w:val="44CB753D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5">
    <w:nsid w:val="67184038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firstLine="0" w:left="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6">
    <w:nsid w:val="69EE2B4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7">
    <w:nsid w:val="70B77B63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"/>
    <w:basedOn w:val="71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Table Grid Light"/>
    <w:basedOn w:val="71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1"/>
    <w:basedOn w:val="71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2"/>
    <w:basedOn w:val="71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1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2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3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4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5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6"/>
    <w:basedOn w:val="71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1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2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3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4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5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6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1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2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3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4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5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6"/>
    <w:basedOn w:val="71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1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2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3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4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5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6"/>
    <w:basedOn w:val="71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4">
    <w:name w:val="Heading 1"/>
    <w:basedOn w:val="906"/>
    <w:next w:val="90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5">
    <w:name w:val="Heading 2"/>
    <w:basedOn w:val="906"/>
    <w:next w:val="90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6">
    <w:name w:val="Heading 3"/>
    <w:basedOn w:val="906"/>
    <w:next w:val="90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7">
    <w:name w:val="Heading 4"/>
    <w:basedOn w:val="906"/>
    <w:next w:val="90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8">
    <w:name w:val="Heading 5"/>
    <w:basedOn w:val="906"/>
    <w:next w:val="90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9">
    <w:name w:val="Heading 6"/>
    <w:basedOn w:val="906"/>
    <w:next w:val="906"/>
    <w:link w:val="86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0">
    <w:name w:val="Heading 7"/>
    <w:basedOn w:val="906"/>
    <w:next w:val="906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1">
    <w:name w:val="Heading 8"/>
    <w:basedOn w:val="906"/>
    <w:next w:val="906"/>
    <w:link w:val="86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Heading 9"/>
    <w:basedOn w:val="906"/>
    <w:next w:val="906"/>
    <w:link w:val="86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3" w:default="1">
    <w:name w:val="Default Paragraph Font"/>
    <w:uiPriority w:val="1"/>
    <w:semiHidden/>
    <w:unhideWhenUsed/>
    <w:pPr>
      <w:pBdr/>
      <w:spacing/>
      <w:ind/>
    </w:pPr>
  </w:style>
  <w:style w:type="numbering" w:styleId="854" w:default="1">
    <w:name w:val="No List"/>
    <w:uiPriority w:val="99"/>
    <w:semiHidden/>
    <w:unhideWhenUsed/>
    <w:pPr>
      <w:pBdr/>
      <w:spacing/>
      <w:ind/>
    </w:pPr>
  </w:style>
  <w:style w:type="character" w:styleId="855">
    <w:name w:val="Heading 1 Char"/>
    <w:basedOn w:val="85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6">
    <w:name w:val="Heading 2 Char"/>
    <w:basedOn w:val="853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7">
    <w:name w:val="Heading 3 Char"/>
    <w:basedOn w:val="85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8">
    <w:name w:val="Heading 4 Char"/>
    <w:basedOn w:val="85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9">
    <w:name w:val="Heading 5 Char"/>
    <w:basedOn w:val="853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0">
    <w:name w:val="Heading 6 Char"/>
    <w:basedOn w:val="85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>
    <w:name w:val="Heading 7 Char"/>
    <w:basedOn w:val="853"/>
    <w:link w:val="85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>
    <w:name w:val="Heading 8 Char"/>
    <w:basedOn w:val="853"/>
    <w:link w:val="85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>
    <w:name w:val="Heading 9 Char"/>
    <w:basedOn w:val="853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906"/>
    <w:next w:val="906"/>
    <w:link w:val="86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>
    <w:name w:val="Title Char"/>
    <w:basedOn w:val="853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906"/>
    <w:next w:val="90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>
    <w:name w:val="Subtitle Char"/>
    <w:basedOn w:val="853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906"/>
    <w:next w:val="90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>
    <w:name w:val="Quote Char"/>
    <w:basedOn w:val="853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0">
    <w:name w:val="List Paragraph"/>
    <w:basedOn w:val="906"/>
    <w:uiPriority w:val="34"/>
    <w:qFormat/>
    <w:pPr>
      <w:pBdr/>
      <w:spacing/>
      <w:ind w:left="720"/>
      <w:contextualSpacing w:val="true"/>
    </w:pPr>
  </w:style>
  <w:style w:type="character" w:styleId="871">
    <w:name w:val="Intense Emphasis"/>
    <w:basedOn w:val="85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2">
    <w:name w:val="Intense Quote"/>
    <w:basedOn w:val="906"/>
    <w:next w:val="906"/>
    <w:link w:val="87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3">
    <w:name w:val="Intense Quote Char"/>
    <w:basedOn w:val="853"/>
    <w:link w:val="8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4">
    <w:name w:val="Intense Reference"/>
    <w:basedOn w:val="85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5">
    <w:name w:val="No Spacing"/>
    <w:basedOn w:val="906"/>
    <w:uiPriority w:val="1"/>
    <w:qFormat/>
    <w:pPr>
      <w:pBdr/>
      <w:spacing w:after="0" w:line="240" w:lineRule="auto"/>
      <w:ind/>
    </w:pPr>
  </w:style>
  <w:style w:type="character" w:styleId="876">
    <w:name w:val="Subtle Emphasis"/>
    <w:basedOn w:val="85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7">
    <w:name w:val="Emphasis"/>
    <w:basedOn w:val="853"/>
    <w:uiPriority w:val="20"/>
    <w:qFormat/>
    <w:pPr>
      <w:pBdr/>
      <w:spacing/>
      <w:ind/>
    </w:pPr>
    <w:rPr>
      <w:i/>
      <w:iCs/>
    </w:rPr>
  </w:style>
  <w:style w:type="character" w:styleId="878">
    <w:name w:val="Strong"/>
    <w:basedOn w:val="853"/>
    <w:uiPriority w:val="22"/>
    <w:qFormat/>
    <w:pPr>
      <w:pBdr/>
      <w:spacing/>
      <w:ind/>
    </w:pPr>
    <w:rPr>
      <w:b/>
      <w:bCs/>
    </w:rPr>
  </w:style>
  <w:style w:type="character" w:styleId="879">
    <w:name w:val="Subtle Reference"/>
    <w:basedOn w:val="85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0">
    <w:name w:val="Book Title"/>
    <w:basedOn w:val="85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1">
    <w:name w:val="Header"/>
    <w:basedOn w:val="906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Header Char"/>
    <w:basedOn w:val="853"/>
    <w:link w:val="881"/>
    <w:uiPriority w:val="99"/>
    <w:pPr>
      <w:pBdr/>
      <w:spacing/>
      <w:ind/>
    </w:pPr>
  </w:style>
  <w:style w:type="paragraph" w:styleId="883">
    <w:name w:val="Footer"/>
    <w:basedOn w:val="906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4">
    <w:name w:val="Footer Char"/>
    <w:basedOn w:val="853"/>
    <w:link w:val="883"/>
    <w:uiPriority w:val="99"/>
    <w:pPr>
      <w:pBdr/>
      <w:spacing/>
      <w:ind/>
    </w:pPr>
  </w:style>
  <w:style w:type="paragraph" w:styleId="885">
    <w:name w:val="Caption"/>
    <w:basedOn w:val="906"/>
    <w:next w:val="90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6">
    <w:name w:val="footnote text"/>
    <w:basedOn w:val="906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Footnote Text Char"/>
    <w:basedOn w:val="853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footnote reference"/>
    <w:basedOn w:val="853"/>
    <w:uiPriority w:val="99"/>
    <w:semiHidden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906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Endnote Text Char"/>
    <w:basedOn w:val="853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endnote reference"/>
    <w:basedOn w:val="853"/>
    <w:uiPriority w:val="99"/>
    <w:semiHidden/>
    <w:unhideWhenUsed/>
    <w:pPr>
      <w:pBdr/>
      <w:spacing/>
      <w:ind/>
    </w:pPr>
    <w:rPr>
      <w:vertAlign w:val="superscript"/>
    </w:rPr>
  </w:style>
  <w:style w:type="character" w:styleId="892">
    <w:name w:val="Hyperlink"/>
    <w:basedOn w:val="85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3">
    <w:name w:val="FollowedHyperlink"/>
    <w:basedOn w:val="85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4">
    <w:name w:val="toc 1"/>
    <w:basedOn w:val="906"/>
    <w:next w:val="906"/>
    <w:uiPriority w:val="39"/>
    <w:unhideWhenUsed/>
    <w:pPr>
      <w:pBdr/>
      <w:spacing w:after="100"/>
      <w:ind/>
    </w:pPr>
  </w:style>
  <w:style w:type="paragraph" w:styleId="895">
    <w:name w:val="toc 2"/>
    <w:basedOn w:val="906"/>
    <w:next w:val="906"/>
    <w:uiPriority w:val="39"/>
    <w:unhideWhenUsed/>
    <w:pPr>
      <w:pBdr/>
      <w:spacing w:after="100"/>
      <w:ind w:left="220"/>
    </w:pPr>
  </w:style>
  <w:style w:type="paragraph" w:styleId="896">
    <w:name w:val="toc 3"/>
    <w:basedOn w:val="906"/>
    <w:next w:val="906"/>
    <w:uiPriority w:val="39"/>
    <w:unhideWhenUsed/>
    <w:pPr>
      <w:pBdr/>
      <w:spacing w:after="100"/>
      <w:ind w:left="440"/>
    </w:pPr>
  </w:style>
  <w:style w:type="paragraph" w:styleId="897">
    <w:name w:val="toc 4"/>
    <w:basedOn w:val="906"/>
    <w:next w:val="906"/>
    <w:uiPriority w:val="39"/>
    <w:unhideWhenUsed/>
    <w:pPr>
      <w:pBdr/>
      <w:spacing w:after="100"/>
      <w:ind w:left="660"/>
    </w:pPr>
  </w:style>
  <w:style w:type="paragraph" w:styleId="898">
    <w:name w:val="toc 5"/>
    <w:basedOn w:val="906"/>
    <w:next w:val="906"/>
    <w:uiPriority w:val="39"/>
    <w:unhideWhenUsed/>
    <w:pPr>
      <w:pBdr/>
      <w:spacing w:after="100"/>
      <w:ind w:left="880"/>
    </w:pPr>
  </w:style>
  <w:style w:type="paragraph" w:styleId="899">
    <w:name w:val="toc 6"/>
    <w:basedOn w:val="906"/>
    <w:next w:val="906"/>
    <w:uiPriority w:val="39"/>
    <w:unhideWhenUsed/>
    <w:pPr>
      <w:pBdr/>
      <w:spacing w:after="100"/>
      <w:ind w:left="1100"/>
    </w:pPr>
  </w:style>
  <w:style w:type="paragraph" w:styleId="900">
    <w:name w:val="toc 7"/>
    <w:basedOn w:val="906"/>
    <w:next w:val="906"/>
    <w:uiPriority w:val="39"/>
    <w:unhideWhenUsed/>
    <w:pPr>
      <w:pBdr/>
      <w:spacing w:after="100"/>
      <w:ind w:left="1320"/>
    </w:pPr>
  </w:style>
  <w:style w:type="paragraph" w:styleId="901">
    <w:name w:val="toc 8"/>
    <w:basedOn w:val="906"/>
    <w:next w:val="906"/>
    <w:uiPriority w:val="39"/>
    <w:unhideWhenUsed/>
    <w:pPr>
      <w:pBdr/>
      <w:spacing w:after="100"/>
      <w:ind w:left="1540"/>
    </w:pPr>
  </w:style>
  <w:style w:type="paragraph" w:styleId="902">
    <w:name w:val="toc 9"/>
    <w:basedOn w:val="906"/>
    <w:next w:val="906"/>
    <w:uiPriority w:val="39"/>
    <w:unhideWhenUsed/>
    <w:pPr>
      <w:pBdr/>
      <w:spacing w:after="100"/>
      <w:ind w:left="1760"/>
    </w:pPr>
  </w:style>
  <w:style w:type="character" w:styleId="903">
    <w:name w:val="Placeholder Text"/>
    <w:basedOn w:val="853"/>
    <w:uiPriority w:val="99"/>
    <w:semiHidden/>
    <w:pPr>
      <w:pBdr/>
      <w:spacing/>
      <w:ind/>
    </w:pPr>
    <w:rPr>
      <w:color w:val="666666"/>
    </w:rPr>
  </w:style>
  <w:style w:type="paragraph" w:styleId="904">
    <w:name w:val="TOC Heading"/>
    <w:uiPriority w:val="39"/>
    <w:unhideWhenUsed/>
    <w:pPr>
      <w:pBdr/>
      <w:spacing/>
      <w:ind/>
    </w:pPr>
  </w:style>
  <w:style w:type="paragraph" w:styleId="905">
    <w:name w:val="table of figures"/>
    <w:basedOn w:val="906"/>
    <w:next w:val="906"/>
    <w:uiPriority w:val="99"/>
    <w:unhideWhenUsed/>
    <w:pPr>
      <w:pBdr/>
      <w:spacing w:after="0" w:afterAutospacing="0"/>
      <w:ind/>
    </w:pPr>
  </w:style>
  <w:style w:type="paragraph" w:styleId="906" w:default="1">
    <w:name w:val="Normal"/>
    <w:next w:val="906"/>
    <w:link w:val="906"/>
    <w:qFormat/>
    <w:pPr>
      <w:pBdr/>
      <w:spacing/>
      <w:ind/>
    </w:pPr>
    <w:rPr>
      <w:lang w:val="ru-RU" w:eastAsia="ru-RU" w:bidi="ar-SA"/>
    </w:rPr>
  </w:style>
  <w:style w:type="paragraph" w:styleId="907">
    <w:name w:val="Заголовок 1"/>
    <w:basedOn w:val="906"/>
    <w:next w:val="906"/>
    <w:link w:val="90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08">
    <w:name w:val="Заголовок 2"/>
    <w:basedOn w:val="906"/>
    <w:next w:val="906"/>
    <w:link w:val="90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09">
    <w:name w:val="Заголовок 3"/>
    <w:basedOn w:val="906"/>
    <w:next w:val="906"/>
    <w:link w:val="90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10">
    <w:name w:val="Заголовок 4"/>
    <w:basedOn w:val="906"/>
    <w:next w:val="906"/>
    <w:link w:val="90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11">
    <w:name w:val="Основной шрифт абзаца"/>
    <w:next w:val="911"/>
    <w:link w:val="918"/>
    <w:semiHidden/>
    <w:pPr>
      <w:pBdr/>
      <w:spacing/>
      <w:ind/>
    </w:pPr>
  </w:style>
  <w:style w:type="table" w:styleId="912">
    <w:name w:val="Обычная таблица"/>
    <w:next w:val="912"/>
    <w:link w:val="90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>
    <w:name w:val="Нет списка"/>
    <w:next w:val="913"/>
    <w:link w:val="906"/>
    <w:semiHidden/>
    <w:pPr>
      <w:pBdr/>
      <w:spacing/>
      <w:ind/>
    </w:pPr>
  </w:style>
  <w:style w:type="paragraph" w:styleId="914">
    <w:name w:val="Верхний колонтитул"/>
    <w:basedOn w:val="906"/>
    <w:next w:val="914"/>
    <w:link w:val="90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5">
    <w:name w:val="Нижний колонтитул"/>
    <w:basedOn w:val="906"/>
    <w:next w:val="915"/>
    <w:link w:val="90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6">
    <w:name w:val="Основной текст"/>
    <w:basedOn w:val="906"/>
    <w:next w:val="916"/>
    <w:link w:val="928"/>
    <w:pPr>
      <w:pBdr/>
      <w:spacing/>
      <w:ind w:right="-2"/>
      <w:jc w:val="both"/>
    </w:pPr>
    <w:rPr>
      <w:sz w:val="28"/>
      <w:lang w:val="uk-UA"/>
    </w:rPr>
  </w:style>
  <w:style w:type="paragraph" w:styleId="917">
    <w:name w:val="Основной текст 2"/>
    <w:basedOn w:val="906"/>
    <w:next w:val="917"/>
    <w:link w:val="906"/>
    <w:pPr>
      <w:pBdr/>
      <w:spacing/>
      <w:ind/>
    </w:pPr>
    <w:rPr>
      <w:sz w:val="28"/>
      <w:lang w:val="uk-UA"/>
    </w:rPr>
  </w:style>
  <w:style w:type="paragraph" w:styleId="918">
    <w:name w:val="Знак"/>
    <w:basedOn w:val="906"/>
    <w:next w:val="918"/>
    <w:link w:val="911"/>
    <w:pPr>
      <w:pBdr/>
      <w:spacing/>
      <w:ind/>
    </w:pPr>
    <w:rPr>
      <w:rFonts w:ascii="Verdana" w:hAnsi="Verdana" w:cs="Verdana"/>
      <w:lang w:val="en-US" w:eastAsia="en-US"/>
    </w:rPr>
  </w:style>
  <w:style w:type="paragraph" w:styleId="919">
    <w:name w:val="Текст выноски"/>
    <w:basedOn w:val="906"/>
    <w:next w:val="919"/>
    <w:link w:val="90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0">
    <w:name w:val="Основной текст с отступом"/>
    <w:basedOn w:val="906"/>
    <w:next w:val="920"/>
    <w:link w:val="929"/>
    <w:pPr>
      <w:pBdr/>
      <w:spacing w:after="120"/>
      <w:ind w:left="283"/>
    </w:pPr>
    <w:rPr>
      <w:sz w:val="24"/>
      <w:szCs w:val="24"/>
    </w:rPr>
  </w:style>
  <w:style w:type="character" w:styleId="921">
    <w:name w:val="Строгий"/>
    <w:next w:val="921"/>
    <w:link w:val="906"/>
    <w:qFormat/>
    <w:pPr>
      <w:pBdr/>
      <w:spacing/>
      <w:ind/>
    </w:pPr>
    <w:rPr>
      <w:b/>
      <w:bCs/>
    </w:rPr>
  </w:style>
  <w:style w:type="table" w:styleId="922">
    <w:name w:val="Сетка таблицы"/>
    <w:basedOn w:val="912"/>
    <w:next w:val="922"/>
    <w:link w:val="906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3">
    <w:name w:val="txt1"/>
    <w:next w:val="923"/>
    <w:link w:val="906"/>
    <w:pPr>
      <w:pBdr/>
      <w:spacing/>
      <w:ind/>
    </w:pPr>
    <w:rPr>
      <w:sz w:val="14"/>
      <w:szCs w:val="14"/>
    </w:rPr>
  </w:style>
  <w:style w:type="paragraph" w:styleId="924">
    <w:name w:val="Обычный (веб)"/>
    <w:basedOn w:val="906"/>
    <w:next w:val="924"/>
    <w:link w:val="906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25">
    <w:name w:val="normaltextrun"/>
    <w:basedOn w:val="911"/>
    <w:next w:val="925"/>
    <w:link w:val="906"/>
    <w:pPr>
      <w:pBdr/>
      <w:spacing/>
      <w:ind/>
    </w:pPr>
  </w:style>
  <w:style w:type="character" w:styleId="926">
    <w:name w:val="spellingerror"/>
    <w:basedOn w:val="911"/>
    <w:next w:val="926"/>
    <w:link w:val="906"/>
    <w:pPr>
      <w:pBdr/>
      <w:spacing/>
      <w:ind/>
    </w:pPr>
  </w:style>
  <w:style w:type="paragraph" w:styleId="927">
    <w:name w:val="Абзац списка"/>
    <w:basedOn w:val="906"/>
    <w:next w:val="927"/>
    <w:link w:val="906"/>
    <w:uiPriority w:val="34"/>
    <w:qFormat/>
    <w:pPr>
      <w:pBdr/>
      <w:spacing w:after="160"/>
      <w:ind w:left="720"/>
      <w:contextualSpacing w:val="true"/>
    </w:pPr>
    <w:rPr>
      <w:rFonts w:eastAsia="Calibri" w:cs="Times New Roman"/>
      <w:sz w:val="28"/>
      <w:szCs w:val="22"/>
      <w:lang w:eastAsia="en-US"/>
    </w:rPr>
  </w:style>
  <w:style w:type="character" w:styleId="928">
    <w:name w:val="Основной текст Знак"/>
    <w:next w:val="928"/>
    <w:link w:val="916"/>
    <w:pPr>
      <w:pBdr/>
      <w:spacing/>
      <w:ind/>
    </w:pPr>
    <w:rPr>
      <w:sz w:val="28"/>
      <w:lang w:val="uk-UA"/>
    </w:rPr>
  </w:style>
  <w:style w:type="character" w:styleId="929">
    <w:name w:val="Основной текст с отступом Знак"/>
    <w:next w:val="929"/>
    <w:link w:val="920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21</cp:revision>
  <dcterms:created xsi:type="dcterms:W3CDTF">2025-04-22T08:21:00Z</dcterms:created>
  <dcterms:modified xsi:type="dcterms:W3CDTF">2026-05-14T12:44:04Z</dcterms:modified>
  <cp:version>983040</cp:version>
</cp:coreProperties>
</file>